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building scalable applications. Expertise in Python, TypeScript, PostgreSQL, and AWS. Passionate about designing performant data pipelines and seamless user interactions for AI-driven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architect scalable APIs for AI agents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optimal backend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dynamic data retrieval and management for user-facing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caching systems that improved application performance and reduced latency for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CI/CD practices to enhance software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asynchronous workflows to optimize resource usage during off-peak hours,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Langfuse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observability for tracking and analyzing background tasks effectively in an event-driven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and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align technical requirements and improve product functionality, focusing on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unit and integration testing frameworks to ensure the reliability and stability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skill enhancement within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modularity and ease of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accommodate new feature requirements, enhancing data structure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backend technologies and coding standards,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user-facing applications by integrating backend services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workflow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responses, significantly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feature specifications focusing on end-user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ensuring system robustness and responsiveness.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specific features for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and migrating services to more scalable architectures, ensuring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contributing to the overall quality and maintainability of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comprehensive data analysis tasks that informed business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and maintenance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routine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understand project requirements, delivering solutions that meet user expectations.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Redis, Flask,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Web Services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Langfuse,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Quality Assurance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