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deploying scalable software solutions. Proficient in utilizing a wide array of technologies and frameworks to optimize performance and ensure robust application functionality. Proven expertise in Agile methodologies, unit testing, and collaborative team environments, coupled with solid leadership experience that drives project success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scalable application that improved response times by optimizing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enhanced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streamlining development processes and boosting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designing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dynamic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scalable architecture, successfully migrating legacy applications to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application design with user expectations, boosting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documentation for API endpoints and functionalities, facilitating better understanding and maintenance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adherence to coding standards and best practices while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a team that achieved timely project completion within 5 months.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more agile application updates and streamlined data processing, enhancing overall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management of application deployments, improving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quality and performance, significantly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codes primarily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managed multiple development branches while ensuring code integrity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testing environments, increasing the efficiency of the testing phases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transitioning legacy systems to customized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both performance and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by implementing a customizable spring-based backend service for order processing, enhancing operational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resulting in more focused development and higher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smoother transitions and dynamic features for better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monitoring and debugging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infrastructure and web services for improved data management and synchronization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Reported on project updates and software performance metrics to stakeholders, improving communication regarding project timelines and challenges by at least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