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11 years in software development, specializing in Java, Spring Boot, Microservices, REST APIs, AWS, and Docker. Proven success in delivering scalable and efficient software solutions, with extensive knowledge of testing frameworks and CI/CD processes. Deeply versed in both frontend and backend technologies, committed to maximizing technology efficiencies while adhering to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application performance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metrics are always at optimal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user interfaces, improving frontend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progress, ensuring alignment of project goals and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deployments, streamlining the provisioning of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Responsible for code reviews, mentoring junior developers, and enforcing coding standards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 and reduce time-to-market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architectural discussions, proposing efficient solutions leveraging domain-driven design and sharp focus on clean code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comprehensive backend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modern web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implemented, and administered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optimized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facilitate microservices interactions, enabling a seamless integration of varied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multiple application versions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time spent in setup and deployment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reduced database load and increased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delivering consistent results in sprints and regular feature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for production environments and collaborated with DevOps to enhance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AJAX calls to improve user experience without needing traditional page reloads.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systems while transitioning to modern architecture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with external APIs to extend application functionality and improve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contributing to collaborative project development efforts and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implementing optimization strategies for frontend components, achieving a 25%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IntelliJ,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