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back-end and front-end development. Skilled in a wide array of languages and technologies, with proven expertise in comprehensive software development lifecycle (SDLC), testing, and system deployment. Passionate about optimizing applications for performance, scalability,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high-availability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implementing microservices architecture to enhance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communication between service components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back-end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functional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robustness pre-production.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in code management and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user interfaces, enhancing user experience with modern web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to production, improving the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ensuring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using profiling tools, resulting in improved application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daily stand-ups and sprint planning sessions to align the team towards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frameworks,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engineers to develop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client-side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reporting tools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analytics and visualization, aiding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including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software reliability and reduced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 during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translate design wireframes into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applications, ensuring secure and scalable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application security assessments, developing and enforcing best practices for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Programmed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RESTful principles for clear service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agile development process in a team setting,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effective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modeling and machine learning capabilities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communication channels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authorization and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robustness under various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migrate legacy systems to modern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orchestration, significantly improving deployment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staff in software development practices and frameworks, enabling team growth and increasing project delivery quality.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Achieved a reduction in onboarding time for new developers by 25% through detailed training.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Go,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React, Express.js, Angular, TensorFlow,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