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development experience specializing in full-stack web applications, cloud services, and modern frameworks. Proven ability to enhance user experience and application performance through cutting-edge technology. Proficient in coding, debugging, and maintaining large-scale applications. Excels in collaborative environments and has substantial experience with Java, Spring, Node.js, React, and AWS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greatly improving the delivery speed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application deployment process and reducing infrastructure costs by leveraging serverless architectures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management and facilitate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 and enhancing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performance by redesigning endpoints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response times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TDD framework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multiple branches and coordinating with team members to enforce code standards and audit trails.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best practices and provided mentorship to junior developers in complex system designs, which boosted the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web services fully integrated with frontend components,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with API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third-party libraries to enhance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monitoring performance issues, driving overall application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scalability, resulting in improved query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through tailored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 across cloud environments, resulting in improved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delivered presentations demonstrating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deployment workflows and reducing manual oversight.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on system architecture and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for reducing database load, improving data retrieval times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RESTful services and integrating with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material design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complex queries for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agile project collaboration, efficiently managing branch workflows and ensuring high-quality code through peer reviews. Numeric measurement: Successfully completed over 200 feature requests during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