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comprehensive experience in designing, developing, and maintaining scalable applications. Proficient in leveraging modern frameworks and languages such as Java, Spring, and React to deliver high-impact software solutions. Proven expertise in creating robust testing strategies, ensuring optimal performance and reliability for critical systems. Strong background in collaborating with cross-functional teams, seeking innovative solutions to complex challenges, and continuously enhancing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improving usability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gather requirements and define system architecture,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best practices and continuous improvement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web and mobile applications, ensuring seamless interaction between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facilitation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designs and architectural decisions, providing guidance for future development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enhancing their skills in modern development practices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achieving efficient code organization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collaborating closely with cross-functional teams to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optimizing data retrieval, processing, and storage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potential defects by 40%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troubleshooting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advanced Java technologies and best practices in software development, refreshing team skill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reviews to ensure system integrity and performance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community contributions and personal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 and interactivity of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processes with a focus 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systems to modern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and APIs to connect various applications and systems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 through code refactoring and performance enhancements, achieving a 20% improvement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leading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successfully unifying code management across teams and cutting deployment time down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end-to-end development of a customer analytics dashboard using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delivering valuable insights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