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development, specializing in building scalable and efficient applications. Proficient in using modern technologies such as JavaScript, Python, Node.js, and React to deliver high-quality software solutions. Strong background in leading projects through the full software development lifecycle, including requirements gathering, design, testing, and deployment. Highly skilled in implementing robust testing strategies and maintaining high code quality through automated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real-time analytics dashboard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visualization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significantly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98% code coverage and high reliability in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feature delivery and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reduction in server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testing, fostering a knowledge-sharing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backup solutions, ensuring high availability and security of stored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enhancing reliability and performance of production workloads.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coding standards and identifying areas for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rich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full-stack projects with emphasis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Spring Boot,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modularity and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management, enhancing data retrieval efficiency and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designs across multiple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 services into existing applications, providing additional functionalities and extending the application's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static code analysis, identifying bugs and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for software architecture and interfaces, improving team communication and project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enterprise-level applications, ensuring high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knowledge-sharing sessions focused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increasing team efficiency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stack technologies, enhancing overall product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operational intelligence.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coding, facilitating effective project management and change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in application loading times by over 40% through optimization processes, enhancing user experience. Supported the transition of several projects to cloud-based environments, resulting in increased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HTML/CSS,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Flask,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Amazon RDS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Jasmine,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