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specializing in high-performance software development, architecture, and design. Proficient in a diverse range of programming languages, frameworks, and tools including Java, Spring Boot, Node.js, and AWS. Strong background in Agile methodologies and committed to delivering innovative solutions that optimize application performance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software development initiatives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managing, and scaling applications,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workflows and reduce deployment time by implementing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usability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 robust testing environment and improving code coverage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 an Agile environment to iteratively deliver improvements and new features in product offerings.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reducing over-fetching and under-fetching of data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enhancing data processing speed and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collaboration between frontend and backend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software best practices,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identifying bottlenecks and implementing fixes.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high level of responsiveness and overall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and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processing and retrieval for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environment to ensure better scalability and security, including transitioning databases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and conducted performance benchmarking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high code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facilitating discussions on architectural decisions and technology stack choices.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session management and caching strategies to enhance application performance and reduce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continuous integration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reliability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scalable design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JavaFX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internal operations and productivity by intuitive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core features of web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database interactions and user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 visualization dashboards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present key metrics that influenced business decisions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authentication and security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user data safety.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streaming to improve application responsiveness and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adopting Agile methodologies, resulting in improved team collaboration and deliveries, completing projects 20% faster than prior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Go, Ruby, Objective-C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Express.js, Node.js, Ruby on Rails, ASP.NET Core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 CircleCI, Git, GitHub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Cassandra,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 Jest, JUnit5,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