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designing, developing, and implementing innovative software solutions. Proficient in leading cross-functional teams, developing scalable applications, and leveraging a diverse tech stack including Java, Spring Boot, AWS, and React. Adept at utilizing agile methodologies to capture customer requirements and translate them into functional software. Passionate about driving quality with solid testing practices, including unit and integration testing with JUnit and Mockito.</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rapid deployment of new features and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and analyze user requirements, leading to the successful delivery of multiple high-impact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integrated third-party services, enhancing application functionality and user experience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code reliability and minimizing issues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deployment and monitoring, resulting in improved application uptime and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management, streamlining development workflows and promoting consistency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interface performance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build and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Git, reducing time-to-market for new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performance tuning and optimization of application systems, enhancing efficiency and resource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technology usage,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various Agile ceremonies, including sprint planning and retrospectives, ensuring high team morale and effective project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innovative solutions tailored to client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queries for enhanced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interface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design automated testing procedures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test coverage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overhaul existing application workflows, leading to increased user satisfaction and retention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gateways and third-party APIs for seamless transactions, resulting in expanded customer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cloud migration strategies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transition with minimal disruptions.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documentation for both developers and users, improving knowledge transfer and reducing onboarding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and provided constructive feedback to enhance code quality across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an agile development process, increasing project visibility and team accountability.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robust backend systems, driving business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application infrastructures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continuous integration and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continuous improvement initiatives which enhanced the overall software development lifecycle, ensuring the delivery of high-quality software.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by 20% through effective refactoring and optimization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Microsoft Azure, Heroku,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