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software development experience specializing in building high-impact applications using Java, Spring Boot, and React. Proven expertise in utilizing modern technologies and frameworks to develop scalable applications. Strong focus on unit testing and quality assurance methodologies to ensure high performance of software solutions. Collaborated in cross-functional teams to deliver complex projects on schedule while maintaining code quality and implementing best practices. Committed to mentoring junior developers and enhancing team productivity through knowledge sharing and continued learning.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RESTful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high-traffic applications, ensuring software modularity and ease of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drastically reducing deployment times and increasing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user experience across various devices through rigorous testing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improving system maintainability and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configuring and maintaining necessary resources for application deployments and data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 rates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implementations, streamlining provisioning and management of cloud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design solutions, and build systems that meet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conducting code reviews to ensure adherence to development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participated in Agile ceremonies, contributing to sprint planning and retrospectives, and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new features for complex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inventory management, enhancing application functionality and serving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troubleshoot critical issues, implementing solutions to improve application uptime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automated test scripts, ensuring comprehensive test coverage of features and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used indexing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database performance, resulting in faster data retrieval and a better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within applications, including data encryption and user authentication via OAuth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reusable components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processes and maintain consistency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define application scope and integrate user feedback into new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functionality and end-to-end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developing efficient data models to meet application demands.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orchestrated containerized environments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scalability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pair programming sessions to facilitate knowledge transfer and improve code quality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for APIs and application architecture to enhance team coordination and decision-making.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application speed by identifying performance bottlenecks and implementing optimized coding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