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expertise in developing scalable applications and driving software improvements through cutting-edge technologies. Proficient in various programming paradigms and web development methodologies, I have successfully led numerous high-stakes projects at industry-leading companies. My deep understanding of various technologies enables me to contribute effectively towards delivering exceptional functionality and performance enhancements. I excel in collaborative environments and am passionate about leveraging technical expertise to enhance customer satisfaction through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robust RESTful API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front-end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 by modularizing complex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and deployment of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refactoring a legacy Java codebase,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application performance through advanced profiling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 by 30% and improving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and performance through comprehensive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database queries, significantly reducing load times and increasing system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align application functionalities with business requirements,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 and agile methodologies,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ensure compliance with industry standards and best practices, refining development processes for overall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tech community, promoting knowledge sharing and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feature-rich e-commerce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high level of functionality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gateways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seamless checkout experience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responsive user interface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customer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OAuth2 authentication and role-based access control, ensuring data protection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speed, contributing to better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and design teams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system architectures and codebases to support understanding and support amongst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deliver incremental value to stakeholders and improve team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lightweight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streamlined data entry processes for clients, improving user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real-time database updates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instant data syncing across user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RESTful service architecture and database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validation and processing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reliability and maintainability of the web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an internal dashboard application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analytics reporting, improving visibility into KPIs across multiple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involved migrating legacy systems to microservices architecture, significantly enhancing system modularity and deployment time, achieving a 20% increase in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