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deploying robust applications. Proficient in leveraging modern frameworks and technologies including Java, Spring Boot, React, and Docker to deliver high-quality software solutions. Demonstrated expertise in agile methodologies and a commitment to maximizing performance and scalability. Effective in implementing best practices in software testing and maintenance, contributing to continuous integration and deployment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and user experience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filings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requirements and set development standards, ensuring seamless integration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coding best practices and conducted code reviews to maintain code quality, resulting in a 40% reduction in defect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workflows and sprint planning, facilitating efficient software development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thorough profiling and monitoring techniques, including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greatly reducing release time and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architecture decisions and code patterns to aid future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transactions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business operations and facilitating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the software with rigorous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knowledge-sharing sessions focused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and back-end integration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more efficient data loading.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peer code reviews and engaged in problem-solving discussions to resolve technical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web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dependency injection, improving application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complex SQL queries for data retrieval and manipulation in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productivity by developing internal frameworks that automated repetitive tasks, saving over 200 man-hours quarterly.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integration testing, which contributed to a smoother release process and higher emergency patch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source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regular repository maintenance, ensuring team alignment with development standards.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25% reduction in merge conflicts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Selenium,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