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designing, developing, and implementing robust applications. Expertise in Java, Spring Boot, AWS, React, and Docker, with proven skills in Agile methodologies and continuous integration. Successfully delivered scalable solutions and improved system efficiencies. Highly skilled in CI/CD pipelines, containerization, and cloud service architectures, focused on delivering high-quality, maintainable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and optimize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improving interactivity and user experience for an enterprise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project management, ensuring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cloud solutions that support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to refine best practices for the development team,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maintaining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on application components leading to a 25% improvement in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the overall system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applications to cloud-native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through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schema designs,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continuously improve team deliverables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mobile-first and accessible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inventory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functional and non-functional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owners to refine backlog and prioritize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project management tool.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speeds with optimized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maintaining high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protect system APIs from unauthorized access and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frequency by 50% through automation of build and release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smoother rollouts and revert capabilities across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