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and frontend development. Proficient in a wide array of technologies including Java, Spring Boot, React, and Docker. Proven ability to produce clean, testable code and implement robust solutions in agile environments. Expertise in database management with PostgreSQL and cloud services like AWS. Strong focus on optimizing performance and enhancing user experience. Known for collaborative work in cross-functional teams and mentoring junior engineers to elevate their skill 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 for the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and authored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monitoring, and resource management, enhancing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coding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robust and secure communication between the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visibility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through profiling and analysis,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supporting rapid deployment and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team to refactor legacy systems into a microservices architecture, resulting in improved maintainability and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and retrospectives for continuous improvement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Scheduled regular maintenance tasks and database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uptime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allowing for enhanced functionality and user engagement through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project requirements, promoting an agile mindset and flexible problem-solving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processes and troubleshooting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operations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responsive and efficient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development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offered constructive feedback which improved overall code quality and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to migrate data between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fidelity.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 customer-facing dashboard, achieving a 20% increase in user engagement after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Jest,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