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specializing in web and application development. Proficient in utilizing advanced programming languages and frameworks such as Java, Spring Boot, React, and Docker to implement innovative software solutions. Skilled in both Agile and Waterfall methodologies while managing the software development life cycle from inception through deployment. Excellent at collaborating in cross-functional teams to deliver high-quality software products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and responsive user interfaces, improving user engagement and 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testing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testing and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architect optimal web solutions based on stakeholder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management, significantly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reductions in load time through strategic optimization of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frameworks, ensuring seamless transitions with minimal disruption.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coding workshops that enhanced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ceremonies, contributing to sprint planning, daily stand-ups, and retrospectives to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engaging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application performance through fine-tuning SQL queries and database schema.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end-to-end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time efficiency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align technical specifications with business goals, leading to successful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to foster knowledge sharing and uphold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team-based development efforts, enhancing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management of project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applications were mobile-friendly and visually appealing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troubleshoot and rectify defects prior to release, improving production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to facilitate better project management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to support application development processes. Increased team efficiency by 20% through clear instructions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