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11 years of experience in designing and developing robust applications and solutions across various platforms. Proficient in a diverse range of languages, frameworks, and tools including Java, Spring Boot, Angular, Microservices, and Docker. Demonstrated expertise in leading project teams, implementing Agile methodologies, and delivering high-quality software solutions while ensuring compliance with industry standards. Adept at optimizing existing applications and enhancing functionalities through the use of effective testing frameworks and methodologies. Looking to leverage my extensive technical skills and experience to contribute to innovative projects within a forward-thinking organization.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high-load applications, enhancing overall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seamless frontend-backend interaction for various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increase coverage by over 30%, resulting in significantly fewer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technical discussions and code reviews, mentoring junior developers in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reducing deployment time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capabilities, ensuring efficient data retrieval and manipulation across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create dynamic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metrics as a result of enhanced 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valuable insights that improved sprint planning and development velocity throughout the project life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architecture designs, resulting in decreased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Assured software quality through automated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smoother user experience with reduced error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comprehensive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observability.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client projects in multiple sectors.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responsive and user-centered front-end interfaces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dynamics and rich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efficient data storage and retrieval, applying advanced SQL queries and procedures to support application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testing strategies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application reliability and a reduction in post-deployment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practices by engaging in daily scrums, sprint planning, and retrospective meetings to improve team dynamics.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documented extensive API specifications while ensuring seamless integration with third-party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existing applications, leading to a 20% increase in system responsiveness and throughput.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workflows for source control management, ensuring collaboration and version tracking amongst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full-stack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integrating them with both NoSQL and relational databases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engaging and interactive user experiences on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implementation of RESTful services with a focus on security and scalability for enterprise-level integrations.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by conducting code optimizations and refactoring, resulting in a 15% reduction in load times for key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development, providing APIs for cross-platform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rigorous testing and debugging procedures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significant reliability across deployed apps within a timeline.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Agile, TDD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