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full software development lifecycle (SDLC), including requirements gathering, design, implementation, testing, and deployment. Proficient in a wide range of technologies including Java, Spring Boot, Microservices, Kubernetes, RESTful APIs, Docker, PostgreSQL, and more. Experienced in leading development teams and ensuring high-quality code through thorough testing and deployment practices. Adept at optimizing solutions and scaling services effectively to meet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orchestrate containerized applications ensuring optimized resource management and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for internal and external system integrations, enhancing data accessibility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significantly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an Agile environment,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reducing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application performance by refining database access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computing solutions, enhancing application deployment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growth and best practices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of Java applications and resolved bottlenecks using profiling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 practices, promoting consistent environments across multiple stages.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RESTful services, streamlining data interactions between front-end and back-end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protocols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data storage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in daily stand-ups and sprint planning meetings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performed unit tests and end-to-end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API design discussions ensuring RESTful principles were adhered to, resulting in well-structured endpoints.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build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incorporating SOLID principles and design patterns for better code structure.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software development process by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dependency management and project builds.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user interface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operations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optimizing performance through indexing.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rigorous monitoring and debugging,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monitoring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QA team to establish standardized testing frameworks and release cycles, resulting in 25% faster deployment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