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designing, implementing, and maintaining complex software applications. Proficient in leveraging cutting-edge technologies to solve technical challenges and enhance user experience. Proven track record in delivering high-quality software solutions using Java, Spring Boot, Angular, and AWS. Adept in collaborative work environments with a focus on agile methodologies and continuous improvement through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enhancing response time by refactoring core services for optimal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user-friendly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clean code principles and modular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cloud infrastructure, optimizing expenditures and achieving a seamless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enabling deployment in various environments with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end-to-end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automating repetitive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reliability and improving bug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rapidly while maintaining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implementing performance improvements that led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transition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independent services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modern frameworks, fostering a culture of continuous learning and quality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focused on maintaining coding standards and ensuring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multi-tenant SaaS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based on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 responsive front-end that improved user experience and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secure data exchange between front-end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MySQL databases and optimized query performance, significantly reducing load times for data retrieval and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QA initiatives by creating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manual testing efforts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sessions, advocating for the adoption of cloud-native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migrate legacy applications to the cloud, focusing on security and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internal wikis.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high traffic during peak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functionalities within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response times and server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strategies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mitigating risks associated with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integration of emerging technologies to stay ahead in the development landscape.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deliver intuitive designs while applying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redundancy and enhancing maintainability, resulting in stable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