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optimizing robust applications. Proven expertise in leading multi-functional teams through the software development lifecycle, enhancing system performance through efficient coding practices. Skilled in modern frameworks and languages, specializing in high-profile projects. Adept in delivering complex projects that exceed client expectations and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in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improved user experience and reduced load times by implementing smart code splitting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CodePipeline, resulting in a more streamlined and consistent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simplify database interactions and improve data integrity in enterprise-scale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mentoring sessions, providing constructive feedback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standards, which elevated overall code quality and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ensure a bug-free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progressively add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anomalies and established proactive monitoring tools which reduced system downtime by effectively collaborating with server teams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frontend frameworks and providing clean, user-friendly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speed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queries, leading to a 25% improvement in database performance and a superior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during the project lifecycle, improving team collaboration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the best coding practices for maintainable and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interactive features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while enhancing retrieval speeds through effective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process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application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end-users with a unified platform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rapid prototyping sessions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new feature enhancements and improving user satisfaction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protocols for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application performance under various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helping reduce manual processes and enhance productivity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initiatives, leading to reduced code duplication and improved performance 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analysis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decision-making processes for advantage-driven developments.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the fundamentals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mobile application development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cultivating a strong mentorship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enhancing team productivity and minimizing deployment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project delivery by coordinating with various departments, achieving project goals two weeks ahead of the original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