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expertise in developing robust applications and deploying scalable solutions. Proficient in a wide array of technologies including Java, Spring Boot, and Docker, with a strong background in creating microservices architecture and implementing CI/CD pipelines. A proven track record of leading projects through their lifecycle from conception to implementation while ensuring code quality through unit and integration testing. Seeking to leverage extensive experience in a dynamic role at Arcadia.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facilitating seamless data access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task tracking to streamline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automated testing and deployment workflows leading to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application data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enhance application monitoring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cloud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following best practices for API endpoints and data protection,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through profiling and optimization techniques, enhancing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unit test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effective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RESTful endpoint construction and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contributing to sprint planning and retrospective discussions that enhanced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data-fetching strategies through expert optimization of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performed threat assessments to safeguard sensitive user data in compliance with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delivered data to client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UI and API testing, creating robust test suites.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critical system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design patterns for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coding practices and effective branch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for performance tuning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database query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aligned with industry standards to improve software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and conducted knowledge-sharing sessions focused on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usages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applications with over 99% uptime, implementing improvements based on user feedback and application performance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REST Assured,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