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professional experience specializing in developing robust web applications and APIs. Proficient in Ruby on Rails, PostgreSQL, and front-end technologies including HTML, CSS, and JavaScript. Experienced working in Agile environments, leveraging AWS S3, SQS, and version control with GitHub. Demonstrated skills in unit and integration testing using Rspec and building CMS solutions. Proven ability to design and deploy applications that meet high-quality standards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improving response times through optimized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increase in user engagement by creating intuitive and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solutions, designing complex queries to support application needs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media storage solutions, significantly reducing costs and improving the availability of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applying Scrum methodologies to enhance productivity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versioning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collaboration and tracking of changes through pull requests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several microservices, allowing different applications to communicate and share data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modular and reusable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ERB templates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development time on future projects by standardizing critical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the overhead for release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relational data effectively, conducting routine maintenance and optimization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industry best practices for accessibility and standards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functionality across multiple project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 maintaining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systems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ensuring clients’ content needs were met through custom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more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system scalability and upgradability.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by optimizing web pages for speed and usability using analytics-driven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content management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streamlined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in multiple projects, ensuring data consistency and performance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content loading and interaction through AJAX.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coverage and contributing to the overall quality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in web applications, enabling efficient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fostering collaborative team environments and continuous improvement in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RSpec, ERB,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Docker, AWS S3, AWS SQS,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Static Generators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Jekyll, Hugo, Contentful, Drupal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