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devising and implementing advanced software solutions. Proven expertise in Java, Spring Boot, Microservices, RESTful APIs, and AWS, allowing for high-performance, scalable applications. Strong background in Agile methodologies and collaboration in cross-functional teams to drive significant product improvements and user satisfaction. Experienced in testing frameworks such as JUnit and Mockito, enabling thorough validation of solutions to ensure top-tier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deployment of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integrating them into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 and reliable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Agile/Scrum teams to deliver software updates efficiently, collaborating with product owners and UX designers for feature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in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team proficiency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end-points and functionality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revising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authentication and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sprint planning and retrospectives, helping to streamline development processes and pragmatic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transitioning from monolithic to distributed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accessibility and user engagement through enhanced navigation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schema design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bug rates in production by 30% over six months.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implement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manage project timelines and deliverables, resulting in a 20% increase in on-time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for junior developers on advancing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product capabilities by integrating third-party services via API, increasing features available to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 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responsive web applications tailored for a diverse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automation of testing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coverage and reducing manual QA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optimized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best practices within a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responsive UI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optimizing assets and server response through effective use of caching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Travis CI,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