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full-stack development and software architecture. Adept at leveraging diverse technologies and frameworks such as Java, Spring Boot, Kubernetes, and AWS to deliver high-quality, scalable applications. Proven track record in agile environments, focusing on efficient development cycles and performance optimization. Strong expertise in testing frameworks including JUnit and Mockito, promoting code integrity and quality assurance. Passionate about utilizing cutting-edge technology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modular and scalable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for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between frontend and backend components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distribution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Lambda, and EC2 to enhance application performance and manage infrastructure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accelerating data retrieval times and improving overall application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efficient data access, minimizing SQL query load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 fostering team skill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into microservices architecture,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responsiveness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TDD principles and enabling consistent code coverage measuring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technical design documents that guided the team toward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following best practices in component-based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migrated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optimization and security best practices were implemented.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for requirement gathering and translating them into technical specifications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facilitating daily stand-ups and retrospectives to ensure continuous improvement in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improving code reliability through automated regression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enhance data retrieval times, ensuring efficient application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development workflows, providing isolated environments for testing and staging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up-to-date references for internal and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built, and deployed REST APIs that adhere to best practices, facilitating efficient interaction between services. Produced multiple successful deployments over the course of tenure, leading to improved application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