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proven expertise in software development, focusing on comprehensive knowledge of Java, Spring Boot, Microservices, and cloud technologies. Adept at leading teams, mentoring junior developers, and delivering robust applications with meticulous attention to performance and security. Experienced in implementing CI/CD pipelines and automated testing frameworks to optimize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 in handling thousands of concurrent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mobile and web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cloud migration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bug rates by 30%, promoting a test-driven development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code build, test, and deployment processes to shorten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mentored junior developers on best practices and tool usage, fostering a collaborative and educational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and technology stack evaluation for new projects, aligning solutions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noticeable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implementing data security standards to protect sensitive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UX and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for payment processing and user authentication, increasing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and daily stand-ups to ensure project alignment and team collaboration, improving sprint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storing application data, optimizing costs while maintaining performance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logging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health and prompt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optimization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 strategy for migrating existing applications into microservices to enhance scalability and maintainability, in line with modern software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 on deploying shared resources and services to streamline development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strong foundation for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substantially improving the test coverage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Agile teams in sprint planning and retrospectives to continually improve team coding and collaboration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developer environments and CI/CD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application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during the development lifecycle to ensure applications met predefined quality standards, effectively integrating feedback into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of existing legacy applications using profiling tools, leading to enhancements in system response times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