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Senior Software Engineer with over 11 years of extensive experience in designing, developing, and deploying advanced software solutions. Proficient in a wide array of programming languages, frameworks, and development tools, with a proven track record of optimizing performance, enhancing user experience, and leading high-impact projects. Adept at collaborating with cross-functional teams to deliver scalable software applications utilizing methodologies such as Agile and DevOps. Strong knowledge of backend development, cloud services, and full-stack development principles, dedicated to driving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reliability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cloud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cycles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for mobile and web applications, resulting in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front-end interfaces, collaborating closely with UX/UI designers to enhance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improved application response times and system performance. 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continuous integration and delivery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 and advocating for best coding practices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collaborated with product managers and stakeholders to define requirements and translate them into technical specifications for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facilitating daily stand-ups and sprint retrospectives to promote team communication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site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improving application functionality and integration capabilities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and architecture of a microservices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deployment reliability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APIs, ensuring secure and seamless transactions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workflows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release cycles and reduced integration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project workflow and ensuring transparency across all stages of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debugging high-severity issues, providing quick resolutions to maintain production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user interfaces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client experience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DOM manipulation in legacy systems, effectively modernizing the application's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endpoints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applications, improving application modularity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assessing application performance under varying levels of web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patterns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 during concurrent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increasing testing efficiency by 40%. Conducted tests resulting in fewer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Angular,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Docker, Kubernetes, Terraform,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JIRA, Visual Studio Code, Eclipse, Swagger,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