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implementing software solutions using a diverse set of technologies. Adept at utilizing Java, Python, Spring, React, Angular, and Docker for developing scalable applications. Proven ability to mentor junior developers and lead teams in agile environments while ensuring the implementation of best coding practices and thorough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ingestion rates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optimized existing codebases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reducing technical debt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 to ensure continuous integration and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50%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consumed by web and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effectively, reducing overall infrastructure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improving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tuned application performance based on the results, achieving improved response times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5 junior developers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coverage from 60% to 90% while reducing bug reports on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meeting client specifications, positively impacting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internal operations and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SQL queries and optimized database performance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data retrieval, improving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RESTful services creation impacting third-party integration facilitation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and decreasing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foster a collaborative environment, ensuring quick adaptation to changes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uptick in product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source code management and team collaboration, improving workflow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while ensuring security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multi-tier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functionality of client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page load time and user experience on key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RESTful services facilitating front-end and back-end interoperability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integrity through version control and encouraged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 Bootstrap,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Ansible,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