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 years in the industry, specializing in building scalable applications using cutting-edge frameworks and technologies. Proven track record of delivering high-quality software solutions with an emphasis on performance and reliability. Proficient in Java, Spring Boot, and React, along with extensive experience in automated testing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microservices architecture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user-friendly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zero downtime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establishment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bug rates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objectives, reinforcing agile methodologies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APIs, enhancing data interchange capabilities between various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S3 and Lambda, for optimal resource management and serverless architecture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 and decreased load on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team environment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initiatives, analyzing application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for increased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persistent data storage, which streamlined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crafting dynamic single-page applications (SPAs), ultimately completing projects with optimized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 on cloud platforms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resilience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including OAuth2 and JWT for user authentication, enhancing overall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 pipelines and ETL processes,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large datasets under demanding processing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of web applications,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identifying and addressing performance issues before they impact customers.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successful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data-driven solutions for various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into project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validation, enhancing data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unit tests, ensuring modules performed as per requirements and reducing regression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facilitating daily stand-ups and retrospectives to enhance team collaboration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RESTful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modularity and allowing for easier future expansions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developing teams on best practices in coding standards and automated testing, improving overall code quality, resulting in an increase of team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JUnit, Maven,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GitLab CI,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JUnit,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