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high-quality software solutions. Expert in back-end and front-end development, infrastructure automation, and application performance optimization. Proficient in orchestrating CI/CD pipelines and enhancing system reliability through advanced monitoring and testing frameworks. Demonstrated ability to lead projects and mentor teams in adopting best practices and modern technology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response time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across multiple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improved resource management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protocols,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 environments,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sprint progress and manage backlog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models and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consistency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that drove architectural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real-time analytics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 data representation.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simplifying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relational and non-relational databases, optimizing queries for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consistent delivery across environment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robustness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to enhance code maintainability and performance,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sprint planning, showcase, and retrospectives to ensure team alignment and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codebase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reduction in page load times through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SQL performance tuning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front-end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E2E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testing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for newly implemented systems and features, ensuring smooth transition and adoption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rotations, improving application uptime and reliability, achieving a 99.9% service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NestJS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Terraform, Ansible,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