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development, software architecture, and team leadership. Proven expertise in Java, Spring Boot, Docker, and cloud services with a strong track record of creating robust, scalable applications. Adept in modern development methodologies and possessing a deep understanding of CI/CD pipelines, unit testing,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integration with multi-platform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enhance CI/CD workflows, implementing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hosting costs by 30% while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participated in architecture discussions to utilize best practices in software design and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 with short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optimization in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testing, significantly improving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repetitive tasks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provided training to junior developers on project requirements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plugins and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application functionality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uptime and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team in the application of CI/CD techniques to ensure seamless deployment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lifecycle development using Agile methodologies, delivering projects on time and within budget constraints.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analyzing bottleneck issues and enhancing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analytics in a user-friendly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on project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and maintainable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platforms, working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diverse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layout development and UI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align on project deliverables and timelines with the Agile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architecture building.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bugs by 20% through implementing rigorous testing protocols and review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