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 and proficient in multiple programming languages and frameworks. Proven expertise in software engineering methodologies, application development and maintenance, with a strong emphasis on Agile practices. Demonstrated ability to lead complex projects and develop innovative solutions for improved efficiency and user experience, utilizing modern technologies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user satisfaction through optimized code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enhance legacy applications, transitioning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which increased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services management, reducing operational costs and increasing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and web applications, enhancing client-server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practices, improving team performance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user-centric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front-end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ensuring seamless connectivity and data exchange among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 meetings and sprint planning to align project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optimize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modular, maintainable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coverage of critical application components and enhancing overall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collaboration and code management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provided constructive feedback, fostering a culture of continuous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reducing manual QA time and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stability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continuous integration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innovative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frameworks, driving significant improvements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from conception to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streamline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optimize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performance enhancement, achieving a 25% improvement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interactivity and responsiveness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to enhance application interoperability and facilitate seamless communication between back-end and front-end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application quality through rigorous testing protocols, achieving a 95% pass rate on automated test cases. Created more than 200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