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in software development, specializing in designing and implementing scalable applications. Extensive experience in Java, Spring Boot, Microservices, and cloud technologies. Proven track record of improving application performance and driving continuous integration and deployment processes using Docker, Kubernetes, and cloud infrastructure such as AWS. Skilled in collaborating with cross-functional teams while adhering to Agile methodologies and best practices in test-driven development (TDD).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allowing seamless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a new data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testing and debugging, ensuring high-quality delivery of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optimized SQL queries, resulting in a 25% increase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Agile teams for sprint planning and daily standups, ensuring timely delivery of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software design and architecture, facilitating better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observability tools to monitor applications in production, providing real-time insights into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establish robust APIs, contributing to improved user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correctness.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code quality standards, which led to fewer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and JWT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ensuring cohesive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mentor junior developers, fostering a culture of knowledge sharing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 to facilitate data exchange between server and client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deployments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and efficient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deployment processes, reducing deployment failure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Cassandra,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