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developing robust applications, leading development teams, and leveraging new technology stacks for systems optimization. Passionate about building scalable applications using Java, Spring Boot, and AWS cloud solutions. Proven track record in integrating cutting-edge libraries and adhering to Agile methodologies to ensure high-quality products. Experienced in testing frameworks and CI/CD pipeline implementation to enhance development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automated testing and deployment to improve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a variety of systems, ensuring optimized data retrieval and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practices among junior engineers and uphold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unit tests, significantly decreasing buggy releases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facilitating daily stand-ups, sprint planning, and retrospectives to enhance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data structure designs to improve application performance and reduce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on new technologies to the engineering team to keep up with industry trends and improve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monitoring and logging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ELK Stack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while adhering to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simplified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developers to implement advanced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into the application, streamlining processes and increasing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and query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handling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less experienced developers, providing guidance on best practices and software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map out project scopes,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and efficient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developing user interfaces aligned with modern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 with API development and integration for various external services, enhancing application functionality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and automated testing procedures to fulfill quality assurance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increasing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by optimizing front-end code and compressing resources, achieving a 30% increase in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Spring Boot, React, Node.js,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