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software development and cloud technologies. Proven expertise in architecting robust and scalable applications using modern frameworks and libraries. Proficient in full-stack development with deep knowledge of Java, Spring Boot, React, and Microservices Architecture. Adept at enhancing system performance, deploying applications on cloud platforms, and applying best practices in testing and code reviews. Recognized for fostering collaboration in cross-functional teams, delivering high-quality software solutions that drive value for users and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response times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integration, enhancing UI/UX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across environments and facilitating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optimizing application hosting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incorporating best practices and ensuring adherence to the coding standards and guidelines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like Scrum and Kanban for project management,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technical skills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notable latency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expanding functionality and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application lifecycle from requirements gathering to production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and client-side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and experience on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clarify technical specifications and validate application functionality,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Every sprint, focused on retrospectives and improvements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document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distributed systems, improving system modularity and facilitating easier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access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metrics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practices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with cross-functional teams, delivering robust software solutions on a tight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smooth collaboration among developers and maintaining code integrity across multiple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optimizing REST APIs for social media applications, impacting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Skills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in web applications, leading to seamless transactions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25% through proactive monitoring and implementations of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