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developing scalable applications using modern technologies. Proven track record of integrating complex solutions with a focus on enhancing user experiences through performance optimization. Expertise in system architecture, code quality, and testing methodologies, with a deep understanding of financial technologies and microservices-driven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that improved deployment times by 30%,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customer-facing applications,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components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sharing progress with cross-functional teams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across multiple platforms,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through efficient querying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solutions,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documentation, and testing,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 processes and enhance deployment schedules.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and scalable RESTful services in line with industry standards, enhancing the transaction flow of financial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improved user interface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workshops to promote the best patterns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resulting in increased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assuring scalability and performance in handling dynamic data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integration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delivery quality through faster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DevOps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scalable solutions for data storage and processing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pinpoint bottlenecks and optimize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that reduced response times significantly and improved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product managers and engineers to define clear technical specifications, enhancing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high-volume e-commerce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front-end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implementation of a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microservice that handled payment processing, streamlining financial transactions with a focus on security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progress across multiple projects and seamless integration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contributing to effective project management and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solutions, achieving cloud-native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achieved a 25% increase in load time performance by optimizing existing code and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