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optimizing high-performance applications. Proficient in a diverse tech stack including Java, Spring Boot, React, and Microservices Architecture. Demonstrated expertise in agile methodologies, continuous integration/deployment (CI/CD), and performance testing, seeking to leverage robust knowledge and practical solutions at AffiniPay.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high-traffic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improving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enhancing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ensuring high availability and disaster recovery.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improvement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 and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team collaboration, fostering a culture of continuous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25%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UI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user experience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machine learning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predictive analysis into existing applications, enhancing user decision-making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track progress and set priorities, ensuring alignment with project goals and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client requirements into scalable software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remote teams to maintain high standard coding practices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mitigating risks and vulnerabilities in software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accelerate application performance and reduce server load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 API development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thorough testing and documentation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 and front-end development, streamlining project lifecycle and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browser compatibility and performance across different environments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rapid development cycles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development environments, enhancing team productivity and reducing setup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service-oriented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performance assessments, promoting quality and efficiency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QA testing and participated in deployment phases of projects, improving overall application stability before production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applications, applying refactoring techniques and better coding practices to enhance overall functionality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meetings to gather requirements, translating them into technical specifications aligning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and queries for improved data access speed, resulting in a smoother user experience.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a 15% reduction in data processing time based on optimizations implemented in new system versions.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Hibernate,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Apache Kafka,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Prometheus, Grafana,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