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accomplished software engineer with over 11 years of experience in designing, implementing, and maintaining innovative cloud solutions. Proficient in building scalable web applications using Python and Django within Agile methodologies. Expertise in microservices architecture, SQL databases, and event-driven systems, complemented by a strong foundation in SOLID design principles and a commitment to quality through rigorous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improving deployment speed and reliability by integrating automated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the application's flexibility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Kanban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delivery of software enhancements and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architectural design and development of cloud-based solutions, emphasizing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event-driven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patterns and security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resilience through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caching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lower latency and improved user responses.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guidance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principles, fostering best practices throughout the development team to achieve high-quality code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through effective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indexing strategies to sustain essential response times under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team growth while ensuring adherence to industry standards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Validated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 frameworks and industry-standard testing methodologies to ensure application robustness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multi-tier applications with a focus on transaction safety and data integrity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developed, and maintained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keen focus on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building production-grade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modern development practices and UI/UX trends.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ceremonies and documented sprint planning and retrospectives, improving team collaboration and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complex SQL queries for analytics and reporting, contributing to business intelligence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monitoring solutions to optimize performance and identify bottlenecks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refactoring sessions focusing on improving existing code quality through adherence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evaluation and adoption of new technologies and tools to improve the development ecosystem and overall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user acceptance testing (UAT) processes to validate functionality against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various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and led sprint meetings as part of the Agile team, ensuring stakeholder engagement and transparency in project progress.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introducing modular frameworks supporting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future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interface usability by implementing stylesheets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designs suitable for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extensive database schema design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query performance and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several successful software projects, meeting client specifications and deadlines, contributing to company-wide satisfaction. Led a team of 5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Vue,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Docker, Kubernetes,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Postman, Docker,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