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extensive experience in developing robust and scalable web applications. Proficient in a variety of programming languages, frameworks, and technologies, including Java, Spring framework, React, and Node.js. Proven track record in leading technical initiatives and improving system performance through effective testing and optimization strategies. A collaborative team player with a deep commitment to quality software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optimal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and responsive front-end development, improving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RESTful API development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across multiple systems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processes which reduced deployment time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increase in code coverage and reduced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Agile teams to deliver high-quality software, participating in regular code reviews and design discussions.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contributing to efficient data handling and retrieval processes, optimizing queries for better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 applications to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application performance analysis and optimization strategies,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for monitoring application health and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visualization.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and cutting-edge technologies, fostering a culture of collaboration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enterprise-grade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 to enhance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front-ends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provided a seamless user interface and improved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microservices with secure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overall application efficiency and data flow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frequency and reducing integration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applications through various profiling tools and techniques, significantly enhancing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team meetings to enhance project specifications and agile methodologies, improving the overall project delivery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testing procedures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developed comprehensive testing frameworks to ensure code quality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 a full-stack developer,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and created engaging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for data communication, ensuring proper authentication and security measures were in place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to increase application performance and reduce database load during peak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peer code reviews and pair programming sessions to ensure coding standards were maintained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documentation for all projects, ensuring accurate knowledge transfer among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frameworks and participated in TDD, resulting in better code robustness and reduced bugs post-deployment.  Successfully decreased bug count by 15% over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