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robust expertise in developing and enhancing enterprise-level applications. Proficient in a diverse range of technologies including Java, Spring, React, SQL, and various cloud platforms. Proven track record in optimizing software performance, driving backend and frontend development, and implementing modern software engineering practices such as DevOps, CI/CD,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high-traffic enterprise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optimizing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release frequencies.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REST API services, improving the user experience for over 5000 daily active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guided junior developers in applying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alongside product managers and designers to iteratively enhance application features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enhancing team collaboration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interns on backend development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 management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building a talent pipeline for future hiring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that reduced system downtime during updates,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performance tuning, achieving significant improvements in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centralized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and configured cloud databases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data synchronization and enhanced user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support various mobile and web applications, focusing on security and efficiency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components for a single-page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by providing rich interactive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effective caching strategies implemented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background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sprints focused on improving the transaction system, leading to reductions in processing time by implementing asynchronous processing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debugging expertise, resulting in resolution of complex software issues that directly improved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with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teams to deploy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improving resource management capabilities for clients across various sectors.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effectively with team members on feature branches.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multiple project phases from planning to deployment, contributing to design discussions and architectural decisions that improved platform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detailed technical documentation for various systems, ensuring knowledge sharing within the tech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project requirements and engineered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best practices in software craftsmanship.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HTML5, CSS3,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