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crafting scalable web applications using modern technologies. Proven ability to lead development teams, design robust architectures, and implement efficient testing strategies. Proficient in various programming languages and frameworks, with a strong emphasis on delivering high-quality software solutions that meet business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efficiencies by addressing performance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front-end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minimizing load times and enhancing user experience through optimized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consumed by mobile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handling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application features, ensuring requirements are met through interactive prototypes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enhance team coding standards and foster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addressing vulnerabilities in previous builds.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reinforcing reliability through rigorous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extensive documentation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API transparency and aiding in team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effectively utilizing cloud resources to scale applications seamlessly.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gain insights into application performance and user behavior.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client engagement with interactive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optimization initiatives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query response times by optimizing indices and queries for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pair programming sessions, promoting code reusability and collaboration while enhancing software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ensuring application stability through efficient bug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implementation of API endpoints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process for user data interactions and submissions.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managing migrations and data integrity in evolving application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in-memory storage solutions that significantly improved application response times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mentorship and fostered a knowledge-sharing culture within engineering teams through regular tech talks.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interactions with improved UI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build processes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managed source control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complex issues across different environments, maintaining system stability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an internal tool for project management portals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team efficiency by an estimated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and training materials for new software implementations to aid in developer transition periods.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deliver features that align with business objectives, achieving satisfaction ratings above company averages. In my last project, this improved user experience metrics by over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