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extensive experience in designing, developing, and testing high-quality software solutions. Proficient in a wide range of technologies and frameworks including Java, Spring Boot, Microservices, Docker, and Kubernetes. Proven track record in delivering complex applications and improving system performance while adhering to industry best practices. Adept at collaborating with cross-functional teams to drive innovation and implement efficient solutions. Highly skilled in version control and CI/CD pipelines to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ensuring high performance and reliability of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version control and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turnaround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rigorous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software reliability by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technical documentation for project architectures and codebase, improving team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software components that facilitated the introduction of new features without disrupting existing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fostering a culture of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clean, maintainable code for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unit testing of application code, contributing to a significant drop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seamless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rollout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improved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daily stand-ups and weekly sprint reviews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system reliability and stress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define project scopes and deliverables using an Agile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APIs with a focus on efficiency, enabling integrated services across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lifecycles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transparency and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UI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and debugging, identifying and resolving over 100 issues prior to production release, which improved overall system robustness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