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demonstrated success in enhancing software performance, optimizing system architecture, and implementing robust solutions. Expert in Java, Spring Boot, Microservices, and a variety of frameworks and tools in the development ecosystem. Proven track record of leading diverse development teams, overseeing testing frameworks, and executing projects that align with business objectives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implementation of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 access and management in a multi-threaded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leading retrospectives and enhancing team delivery through fostering communication and swift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within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extending application capabilities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performance tuning for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monitoring tools to analyze and enhance application runtime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reactive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WebFlux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web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promoting best practices in software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including EC2, S3, and RDS.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of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optimized queries and reliable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significantly reducing data retrieval times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substantial decrease in production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Java-based enterprise applications, focusing on SOA principles for improved interoperability among enterprise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Elastic Beanstalk for easy scaling and management of applications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interactive and responsive front-end applications, aligning with best UI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refining development processes using Agile and Scrum methodologies, resulting in increased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user engagement and satisfaction through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design and deploy custom applications, ensuring adherence to project specifications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training team members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testing methodologies to streamline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while developing applications, enhancing data protection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validation, leading to more consistent results with fewer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the build and deployment time by 30% through optimizing build configurations and enhancing CI pipelines.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