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developing, and maintaining robust software applications. Proficient in Java, Spring Boot, React, and cloud technologies such as AWS and Azure. Demonstrated expertise in agile methodologies and a strong focus on delivering high-quality code with extensive testing practices. Seeking to leverage my skills in a challenging role to drive innovative projects and deliver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facilitating containerization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that enhanced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backend services, leading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resulting in optimized costs and scalable architecture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frequency and reduced failures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and reducing bug rates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agile methodologies, enhancing team productivity and responsiveness to changes in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load times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in applications, improving user efficiency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environment provisioning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using profiling tools to identify bottlenecks, achieving significant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stability and performance for various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application usability and integrated seamlessly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focused on choosing the best tech stack, emphasizing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the released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clarify requirements, leading to more efficient development cycles and player experience metrics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 marketplaces with third-party services, enriching product offerings and improving overall solution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APIs developed, ensuring accessibility for future development teams and reducing onboarding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large-scale enterprise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capabilities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interactive features and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application solutions, decreasing operational costs by lowering resource usage during peak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automated testing frameworks,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end-user experience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and contributed to Agile ceremonies to continuously improve project workflows and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achieving a 30% faster time-to-market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