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Engineer with over 11 years of experience in developing scalable software solutions. Adept in multiple programming languages and frameworks, including Java, Python, JavaScript, and React. Proven track record of success in collaborating within cross-functional teams to deliver high-quality software products in fast-paced environments. Committed to testing and maintaining high code quality, and experienced in utilizing CI/CD pipelines with tools like Jenkins and Docker. Passionate about leveraging advanced technologies to drive efficiency and innovation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efficiency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and consumed them in front-end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modern tech stacks involving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maintenance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by implementing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solutions that meet customer needs, leading to a 20% increase in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minimizing production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in the development process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authentication.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agile development and clean coding principles,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technical documentation and conduct code reviews to ensure compliance with coding standards and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database solutions that met dynamic application requirements and improved data retrieval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and optimization of application components, achieving system response time improvements of up to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built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responsive design principles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visually appealing web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and performed database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seamless data integration layer.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test-driven development (TDD)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testing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software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codebases for performance and maintainability, resulting in decreased load times for key application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agile ceremonies and mentored team members, resulting in improved team dynamics and project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configuration management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leading to more effective collaboration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Evaluated and integrated cutting-edge technologies into existing applications to improve the overall technology stack.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overall site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API integrations for various services to enable seamless data flow and user interaction,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optimizing database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storage and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implementation of enterprise-level software systems, ensuring alignment with business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setting up continuous integration systems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 and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and integration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test coverage of over 85% in critical modules.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Django, Flask, Node.js, React,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CI/CD,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JUnit,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