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game development using Unity, C#, and Amazon Web Services (AWS). Proven expertise in building scalable game architectures, optimizing performance, and implementing robust testing methodologies. Adept at collaborating with cross-functional teams to deliver high-quality gaming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high-performance gaming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frame rates and optimized graphics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implement new game mechanics and features, showcasing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player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game features, including user authentication and database management with DynamoDB.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Test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bugs and improve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game functionality, facilitating efficient data retrieval and submission.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asset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Unity's Addressable Asset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 and improved memory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libraries, enhancing player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tracking, resulting in improved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leading code reviews and sharing best practices in game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to identify bottlenecks, successfully increasing game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web-based games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interactive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which handled real-time user interactions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browser-based graphics rendering, leading to immersive gameplay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testing and debugging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game assets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LFS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handle large binary files, optimizing project workflow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existing game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game updates and content delivery, enhancing deployment efficiency and gameplay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optimize user experience through iterative feedback and A/B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cross-platform game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titles across mobile and desktop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team collaboration and code integrity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focusing on continuous improvement through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optimization of game performance through profiling tools, which improved load times by 30% and reduced latency during gameplay.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shaders and visual effects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ShaderLab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aesthetic and performance of the game, leading to increased player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new feature development that attracted over 1 million users in the first six months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JavaScript,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Unity, Unreal Engine, Game Physics, Shader Programming, Game 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WebGL, Node.js,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Microservices, Serverless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Unity Collaborate, Jira, Visual Studio,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