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high-performance iOS applications. Proficient in Swift, Objective-C, and various iOS frameworks, with extensive experience in design patterns, mobile architecture, and unit testing. Proven record in optimizing existing codebases for efficiency and maintainability. Expert in collaborating with cross-functional teams to deliver robust software solutions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iOS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persistent data management, leading to improved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Alamofire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networking tasks, enhancing REST API interactions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crash reporting, resulting in timely insights for product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5, improving maintainability and future-proofing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UI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in Agile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MVC and MVVM to optimize application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UI components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CocoaTouch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conventions to enhance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management, streamlining the integration of third-party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deployment, increasing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an iOS application that achieved over 50,000 downloads in the first month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code management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clear history and enabling smooth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built, and launched several enterprise-level applications with scalable architectures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reducing load time by 30% through code optimization and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adherence to best practices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UI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Nimble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reliability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develop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modules for an innovative iOS app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hybrid aspects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architecture and best practices for mobile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backend services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greatly improving data management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sessions to resolve critical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Charles Proxy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network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ensuring rapid iteration and responsiveness to client feedback, which improved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time-to-market for new features by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Swift, Objective-C, Java, C++,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UIKit, CoreData, Alamofire, CocoaPods, RxSwift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Xcode, Git, CocoaTouch, Fastlane,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XCTest, Quick, Nimble, SonarQube, Charles Proxy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MVC, MVVM, VIPER, Design Patterns,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