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secure, customer-facing applications with a strong focus on privacy and data protection. Specializing in C#, .NET 8, WPF, and event-driven programming. Proven track record of owning application features from inception to deployment, collaborating with cross-functional teams to drive product vision and technical decisions. Deep understanding of software design patterns including MVVM and MVP, with a strong emphasis on building intuitive user interfaces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advanced desktop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user privacy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comprising Product Managers and Designers to refine application features and optimize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key architectural decisions that streamlined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WebView2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web rendering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data protection features aligned with DuckDuckGo’s privacy-first mission,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efficient application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programming, enhancing responsiveness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extensive code reviews to maintain code integrity and implement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adherence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facilitate responsive project management and continuously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application features and architecture to support team collaboration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swift delivery of software updates and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modern software development, architecture,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client-side functionality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applications from the ground up, where product ownership enabled rapid iteration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using design patterns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maintenance and testability.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integrate design elements into applications seamlessly, ensuring functional and aesthetic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codebase changes and facilitating team collaboration on software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technologies, notably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lifecycle, from requirements gathering to production deployment and post-launch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implemented necessary measures to safeguard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critical components for large-scale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developing high-performance applications by optimizing application code and utilizing Telerik for enhanced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streamline processes, promoting agile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through unit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 while reducing manual QA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use of iterative development techniques to produce adaptable solutions that meet evolving client requirements and facilitated a 25% faster feature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HTML, CSS,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8, WPF, WinForms, UWP, WinUI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WebView2, Rx.NET,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Architectures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MVVM, MVP, Event-Driven Architecture, Microservices, REST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MongoDB,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