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specializing in Ruby on Rails and React development. Proven ability in delivering end-to-end solutions that enhance user experience and drive business growth. Passionate about utilizing data-driven insights, mentoring teams, and improving system efficiency. Strong communicator with a commitment to delivering high-quality software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and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the Babylist registry, enhancing the user experience for over 9 million users annually.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in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optimizing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smoother deployments and better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by increasing test coverage and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iterate on product features based on real-time user feedback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sharing knowledge and strategies for optimizing tooling and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job processing, enhancing application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API layer to facilitate seamless integration with mobile applications and third-party services (e.g.,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principles and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visual design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and collaborated with stakeholders to define functional and non-functional specifications for the applications built.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 to improve scalability and maintainability, while also addressing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 tasks ensuring data integrity during the transition phases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third-party integrations which improved system functionality and data flow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promoting a more agile and productive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 members through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achieving over 85%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a test-driven development approach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modern functionality and interoperability within legacy systems transitioning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job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deployment, focusing on user-centric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both SQL and NoSQL databases,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enhancing data retrieval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smooth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release cycles and safer rollbacks.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Sidekiq,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Heroku,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