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highly scalable platforms. Proficient in C++, Java, and cloud technologies, adept at integrating ML models and optimizing performance in big data ecosystems.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platforms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collaboration with data science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performance across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adoption of Agile methods, establishing best practices in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design reviews to improve system architecture and maintainability, ensuring high code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create robust solutions,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analytics in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the scalability of applications by implementing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mentoring and onboarding of new developers on emerging technologies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strategies for data orchestration while ensuring compliance with security standards in a distributed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automation tools for deployment and monitoring, enhancing observability across the software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to improve computational efficiency for AI-driven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scalable architectures for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software development life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into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volumes of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retrospectives to continuously improve team productivity and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the transition of legacy systems to microservices architecture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analysts to implement real-time data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company-wide open source projects, enhancing community engagement and technical visibility.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customer-centric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provided support during major transitions,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for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code delivery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databases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retrieval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improve coding best practices among peer developers in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processing times by optimizing algorithms for data handling and retrieval.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Java, Scala,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TensorFlow, Apache Kafka, React, Node.js, 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MongoDB, PostgreSQL, MySQL, Cassandra,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Maven, JUnit, Selenium, Git, Gradle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Apache Spark, REST, gRPC, Microservices,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