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specializing in building scalable, high-performance applications. Expertise in Java, Spring Boot, Microservices, RESTful APIs, and cloud technologies such as AWS and Azure. Proven track record of leading engineering teams, driving innovation, and delivering solutions that enhance user experience and operational efficiency. Strong background in unit testing, integration testing, and system architecture. Passionate about utilizing cutting-edge technologies to solve complex problems and optimize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achieving seamless communication between services and improving system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testing and deployment for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integration with back-end services and improving the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performance tuning and optimization of Java applications to reduce latency and improve response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contributing to the design of a highly available and fault-tolerant system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facilitating scrum meetings and driving sprint planning sessions to align team goals with project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Java programming and agile software development methodologies, fostering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logging and monitoring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issue resolution times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user feedback into the development process to continually improve application features and enhance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microservices and modular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applications, including EC2, Lambda, and S3, enhancing the deployment and storage capabilities of the system.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security features and data protection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and authorization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coverage and reducing critical defects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UX designers to define and refine user stories, ensuring alignment with business objectives and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optimizing database queries to enhance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reviewing and maintaining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performance levels meet service level agreements (SLAs) with a client satisfaction rate of over 95%.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deployment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container orchestration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adhering to software development standards and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APIs to enhance interoperability and communication between different software systems and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the stability of applications and reducing bugs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continuous integration efforts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development workflows and reducing time-to-market.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functionality and user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daily stand-ups and agile ceremonies, enhancing team communication and project transparency. Managed deployment processes, leading efforts to reduce release cycle times. Reduced release downtime by 15% through streamlined automation.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