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 and developing networking software solutions. Proficient in multiple programming languages and frameworks, specializing in high-performance computing and advanced networking protocols. Strong background in software architecture and testing, coupled with a robust understanding of network virtualization and container orchestration technologies. Committed to delivering scalable, efficient, and reliable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efficient networking software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transfer speeds by optimizing existing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microservices architecture, facilitating seamless communication between distributed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network security features ensuring compliance with industry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OpenSSL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iptables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high-availability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of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contributed to a measurable improvement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development-to-production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portable C++ libraries to facilitate multi-threading and asynchronous programming within projects, leading to more responsive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client adoption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solutions with backend services,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networking protocols and best practices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knowledge base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scrums and sprint planning to deliver iterative software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networking software solutions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targeted towards improving the efficiency of client-server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issues by 25% during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significantly improving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optimal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VLAN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HTTP/2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refining overall network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setting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the workflow of multiple simultaneous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playbooks for configuration management, resulting in standardized deployment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promoting best practices and efficient coding standards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network performance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actionable recommendations for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project management processes,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complex network issues utilizing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uptime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flow between client and server-side applications ensuring reliability and speed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scalable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for high-volume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cross-functional workshops on cloud networking concepts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knowledge on emerging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health and application performance leading to 15% improved execution efficiency, integrating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C, Python, Java, Go, Rust,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boost, gRPC, Puma, Django, React, Flask,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TCP/IP, UDP, HTTP/2, WebSocket, Network Virtualization, NSX, VLAN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OpenStack,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Wireshark, Prometheus, Grafana, Selenium,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